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51F10E91" w:rsidR="00DA0234" w:rsidRDefault="00DA0234" w:rsidP="009E152F">
      <w:pPr>
        <w:jc w:val="center"/>
        <w:rPr>
          <w:sz w:val="28"/>
          <w:szCs w:val="28"/>
        </w:rPr>
      </w:pPr>
    </w:p>
    <w:p w14:paraId="57224E58" w14:textId="231F5E65" w:rsidR="009E152F" w:rsidRPr="009E152F" w:rsidRDefault="009E152F" w:rsidP="009E152F">
      <w:pPr>
        <w:jc w:val="center"/>
        <w:rPr>
          <w:sz w:val="28"/>
          <w:szCs w:val="28"/>
        </w:rPr>
      </w:pPr>
      <w:r w:rsidRPr="009E152F">
        <w:rPr>
          <w:sz w:val="28"/>
          <w:szCs w:val="28"/>
        </w:rPr>
        <w:t xml:space="preserve">Consent for </w:t>
      </w:r>
      <w:r w:rsidR="007E03D8">
        <w:rPr>
          <w:sz w:val="28"/>
          <w:szCs w:val="28"/>
        </w:rPr>
        <w:t>Lumbar Microdiscectomy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1D78A4AE" w14:textId="7D2A5DEC"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to</w:t>
            </w:r>
            <w:r w:rsidR="007E03D8">
              <w:rPr>
                <w:color w:val="000000"/>
                <w:sz w:val="20"/>
                <w:szCs w:val="20"/>
              </w:rPr>
              <w:t>: repeat hernia requiring additional surgery;</w:t>
            </w:r>
            <w:r w:rsidR="00D8459A">
              <w:rPr>
                <w:color w:val="000000"/>
                <w:sz w:val="20"/>
                <w:szCs w:val="20"/>
              </w:rPr>
              <w:t xml:space="preserve"> </w:t>
            </w:r>
            <w:r w:rsidR="0086155A">
              <w:rPr>
                <w:color w:val="000000"/>
                <w:sz w:val="20"/>
                <w:szCs w:val="20"/>
              </w:rPr>
              <w:t xml:space="preserve">bleeding, deep vein thrombosis or other blood clots; spinal cord, nerve or dura injury; </w:t>
            </w:r>
            <w:r w:rsidR="00D8459A">
              <w:rPr>
                <w:color w:val="000000"/>
                <w:sz w:val="20"/>
                <w:szCs w:val="20"/>
              </w:rPr>
              <w:t>injury to neighboring organs (e.g. Kidneys, bladder, intestine)</w:t>
            </w:r>
            <w:r w:rsidR="0086155A">
              <w:rPr>
                <w:color w:val="000000"/>
                <w:sz w:val="20"/>
                <w:szCs w:val="20"/>
              </w:rPr>
              <w:t xml:space="preserve">; persisting symptoms; recurrent or new symptoms; </w:t>
            </w:r>
            <w:r w:rsidR="009E152F">
              <w:rPr>
                <w:color w:val="000000"/>
                <w:sz w:val="20"/>
                <w:szCs w:val="20"/>
              </w:rPr>
              <w:t>infection;</w:t>
            </w:r>
            <w:r w:rsidR="007E03D8">
              <w:rPr>
                <w:color w:val="000000"/>
                <w:sz w:val="20"/>
                <w:szCs w:val="20"/>
              </w:rPr>
              <w:t xml:space="preserve"> allergic reaction to a</w:t>
            </w:r>
            <w:r w:rsidR="00D8459A">
              <w:rPr>
                <w:color w:val="000000"/>
                <w:sz w:val="20"/>
                <w:szCs w:val="20"/>
              </w:rPr>
              <w:t xml:space="preserve">nesthesia or materials used in surgery;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w:t>
            </w:r>
            <w:proofErr w:type="gramStart"/>
            <w:r w:rsidRPr="009E152F">
              <w:rPr>
                <w:rFonts w:ascii="Times New Roman" w:eastAsia="Times New Roman" w:hAnsi="Times New Roman" w:cs="Times New Roman"/>
                <w:color w:val="000080"/>
                <w:sz w:val="20"/>
                <w:szCs w:val="20"/>
              </w:rPr>
              <w:t>_(</w:t>
            </w:r>
            <w:proofErr w:type="gramEnd"/>
            <w:r w:rsidRPr="009E152F">
              <w:rPr>
                <w:rFonts w:ascii="Times New Roman" w:eastAsia="Times New Roman" w:hAnsi="Times New Roman" w:cs="Times New Roman"/>
                <w:color w:val="000080"/>
                <w:sz w:val="20"/>
                <w:szCs w:val="20"/>
              </w:rPr>
              <w:t>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 xml:space="preserve">TODAY’S DATE AND </w:t>
            </w:r>
            <w:proofErr w:type="gramStart"/>
            <w:r w:rsidRPr="009E152F">
              <w:rPr>
                <w:rFonts w:ascii="Times New Roman" w:eastAsia="Times New Roman" w:hAnsi="Times New Roman" w:cs="Times New Roman"/>
                <w:color w:val="000080"/>
                <w:sz w:val="20"/>
                <w:szCs w:val="20"/>
              </w:rPr>
              <w:t>TIME  _</w:t>
            </w:r>
            <w:proofErr w:type="gramEnd"/>
            <w:r w:rsidRPr="009E152F">
              <w:rPr>
                <w:rFonts w:ascii="Times New Roman" w:eastAsia="Times New Roman" w:hAnsi="Times New Roman" w:cs="Times New Roman"/>
                <w:color w:val="000080"/>
                <w:sz w:val="20"/>
                <w:szCs w:val="20"/>
              </w:rPr>
              <w:t>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500E5F"/>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C2BA7"/>
    <w:rsid w:val="000F2B3F"/>
    <w:rsid w:val="001C6C9A"/>
    <w:rsid w:val="00233786"/>
    <w:rsid w:val="00317FB2"/>
    <w:rsid w:val="003D34E7"/>
    <w:rsid w:val="00401E05"/>
    <w:rsid w:val="00500E5F"/>
    <w:rsid w:val="005C5E09"/>
    <w:rsid w:val="005D5438"/>
    <w:rsid w:val="00686FB7"/>
    <w:rsid w:val="006F7BAF"/>
    <w:rsid w:val="007373EA"/>
    <w:rsid w:val="00790BF5"/>
    <w:rsid w:val="007E03D8"/>
    <w:rsid w:val="008372FA"/>
    <w:rsid w:val="0086155A"/>
    <w:rsid w:val="009E152F"/>
    <w:rsid w:val="00A63439"/>
    <w:rsid w:val="00AE721F"/>
    <w:rsid w:val="00BD4AE8"/>
    <w:rsid w:val="00BE3943"/>
    <w:rsid w:val="00C51A03"/>
    <w:rsid w:val="00C8712E"/>
    <w:rsid w:val="00CD673E"/>
    <w:rsid w:val="00CF745C"/>
    <w:rsid w:val="00D73C83"/>
    <w:rsid w:val="00D8459A"/>
    <w:rsid w:val="00DA0234"/>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2021-12-21T16:07:00Z</dcterms:created>
  <dcterms:modified xsi:type="dcterms:W3CDTF">2021-12-21T16:07:00Z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